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D7B" w:rsidRPr="00E90939" w:rsidRDefault="00B53D7B" w:rsidP="00B53D7B">
      <w:pPr>
        <w:tabs>
          <w:tab w:val="left" w:pos="2500"/>
        </w:tabs>
        <w:jc w:val="center"/>
        <w:rPr>
          <w:sz w:val="28"/>
          <w:szCs w:val="28"/>
        </w:rPr>
      </w:pPr>
      <w:r w:rsidRPr="00E90939">
        <w:rPr>
          <w:sz w:val="28"/>
          <w:szCs w:val="28"/>
        </w:rPr>
        <w:t>ТЕСТ № 1</w:t>
      </w:r>
    </w:p>
    <w:p w:rsidR="00B53D7B" w:rsidRPr="00E90939" w:rsidRDefault="00B53D7B" w:rsidP="00B53D7B">
      <w:pPr>
        <w:tabs>
          <w:tab w:val="left" w:pos="0"/>
          <w:tab w:val="left" w:pos="2500"/>
        </w:tabs>
        <w:rPr>
          <w:sz w:val="28"/>
          <w:szCs w:val="28"/>
        </w:rPr>
      </w:pPr>
    </w:p>
    <w:p w:rsidR="00B53D7B" w:rsidRPr="00E90939" w:rsidRDefault="00B53D7B" w:rsidP="00B53D7B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Электроустановка любого напряжения, предназначенная для передачи      электроэнергии: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А) Эл</w:t>
      </w:r>
      <w:proofErr w:type="gramStart"/>
      <w:r w:rsidRPr="00E90939">
        <w:rPr>
          <w:sz w:val="28"/>
          <w:szCs w:val="28"/>
        </w:rPr>
        <w:t>.</w:t>
      </w:r>
      <w:proofErr w:type="gramEnd"/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с</w:t>
      </w:r>
      <w:proofErr w:type="gramEnd"/>
      <w:r w:rsidRPr="00E90939">
        <w:rPr>
          <w:sz w:val="28"/>
          <w:szCs w:val="28"/>
        </w:rPr>
        <w:t xml:space="preserve">танция                                             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В) Эл</w:t>
      </w:r>
      <w:proofErr w:type="gramStart"/>
      <w:r w:rsidRPr="00E90939">
        <w:rPr>
          <w:sz w:val="28"/>
          <w:szCs w:val="28"/>
        </w:rPr>
        <w:t>.</w:t>
      </w:r>
      <w:proofErr w:type="gramEnd"/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п</w:t>
      </w:r>
      <w:proofErr w:type="gramEnd"/>
      <w:r w:rsidRPr="00E90939">
        <w:rPr>
          <w:sz w:val="28"/>
          <w:szCs w:val="28"/>
        </w:rPr>
        <w:t>одстанция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С) Линия эл. передачи                               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Трансформатор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Е) Эл</w:t>
      </w:r>
      <w:proofErr w:type="gramStart"/>
      <w:r w:rsidRPr="00E90939">
        <w:rPr>
          <w:sz w:val="28"/>
          <w:szCs w:val="28"/>
        </w:rPr>
        <w:t>.</w:t>
      </w:r>
      <w:proofErr w:type="gramEnd"/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д</w:t>
      </w:r>
      <w:proofErr w:type="gramEnd"/>
      <w:r w:rsidRPr="00E90939">
        <w:rPr>
          <w:sz w:val="28"/>
          <w:szCs w:val="28"/>
        </w:rPr>
        <w:t xml:space="preserve">вигатель 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</w:t>
      </w:r>
    </w:p>
    <w:p w:rsidR="00B53D7B" w:rsidRPr="00E90939" w:rsidRDefault="00B53D7B" w:rsidP="00B53D7B">
      <w:pPr>
        <w:numPr>
          <w:ilvl w:val="0"/>
          <w:numId w:val="1"/>
        </w:numPr>
        <w:rPr>
          <w:sz w:val="28"/>
          <w:szCs w:val="28"/>
        </w:rPr>
      </w:pPr>
      <w:r w:rsidRPr="00E90939">
        <w:rPr>
          <w:sz w:val="28"/>
          <w:szCs w:val="28"/>
        </w:rPr>
        <w:t>К главному конструктивному элементу воздушной линии относится: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А) Опора            В) Земля             С) Воздух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Конденсатор          Е) Сопротивление</w:t>
      </w:r>
    </w:p>
    <w:p w:rsidR="00B53D7B" w:rsidRPr="00E90939" w:rsidRDefault="00B53D7B" w:rsidP="00B53D7B">
      <w:pPr>
        <w:ind w:left="360"/>
        <w:rPr>
          <w:sz w:val="28"/>
          <w:szCs w:val="28"/>
        </w:rPr>
      </w:pPr>
    </w:p>
    <w:p w:rsidR="00B53D7B" w:rsidRPr="00E90939" w:rsidRDefault="00B53D7B" w:rsidP="00B53D7B">
      <w:pPr>
        <w:numPr>
          <w:ilvl w:val="0"/>
          <w:numId w:val="1"/>
        </w:numPr>
        <w:rPr>
          <w:sz w:val="28"/>
          <w:szCs w:val="28"/>
        </w:rPr>
      </w:pPr>
      <w:r w:rsidRPr="00E90939">
        <w:rPr>
          <w:sz w:val="28"/>
          <w:szCs w:val="28"/>
        </w:rPr>
        <w:t>Наименьшее расстояние по вертикали от земли до провода: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Стрела провеса                                     В) Длина пролета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С) Высота опоры 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Габарит линии</w:t>
      </w:r>
    </w:p>
    <w:p w:rsidR="00B53D7B" w:rsidRPr="00E90939" w:rsidRDefault="00B53D7B" w:rsidP="00B53D7B">
      <w:pPr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Е) Длина пути тока утечки</w:t>
      </w:r>
    </w:p>
    <w:p w:rsidR="00B53D7B" w:rsidRPr="00E90939" w:rsidRDefault="00B53D7B" w:rsidP="00B53D7B">
      <w:pPr>
        <w:ind w:left="360"/>
        <w:rPr>
          <w:sz w:val="28"/>
          <w:szCs w:val="28"/>
        </w:rPr>
      </w:pPr>
    </w:p>
    <w:p w:rsidR="00B53D7B" w:rsidRPr="00E90939" w:rsidRDefault="00B53D7B" w:rsidP="00B53D7B">
      <w:pPr>
        <w:numPr>
          <w:ilvl w:val="0"/>
          <w:numId w:val="1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Как правило, транспозиция проводов применяется на </w:t>
      </w:r>
      <w:proofErr w:type="gramStart"/>
      <w:r w:rsidRPr="00E90939">
        <w:rPr>
          <w:sz w:val="28"/>
          <w:szCs w:val="28"/>
        </w:rPr>
        <w:t>ВЛ</w:t>
      </w:r>
      <w:proofErr w:type="gramEnd"/>
      <w:r w:rsidRPr="00E90939">
        <w:rPr>
          <w:sz w:val="28"/>
          <w:szCs w:val="28"/>
        </w:rPr>
        <w:t>: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А) Напряжением до 110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, протяженностью более 100 км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В) Напряжением более 110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, протяженностью до 100 км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С) Напряжением  220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, протяженностью 200 км и более 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proofErr w:type="gramStart"/>
      <w:r w:rsidRPr="00E90939">
        <w:rPr>
          <w:sz w:val="28"/>
          <w:szCs w:val="28"/>
        </w:rPr>
        <w:t>Напряжением  220</w:t>
      </w:r>
      <w:proofErr w:type="gramEnd"/>
      <w:r w:rsidRPr="00E90939">
        <w:rPr>
          <w:sz w:val="28"/>
          <w:szCs w:val="28"/>
        </w:rPr>
        <w:t xml:space="preserve">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и более, протяженностью до 200 км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Е) Напряжением  110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и более, протяженностью более 100 км</w:t>
      </w:r>
    </w:p>
    <w:p w:rsidR="00B53D7B" w:rsidRPr="00E90939" w:rsidRDefault="00B53D7B" w:rsidP="00B53D7B">
      <w:pPr>
        <w:tabs>
          <w:tab w:val="left" w:pos="2500"/>
        </w:tabs>
        <w:rPr>
          <w:sz w:val="28"/>
          <w:szCs w:val="28"/>
        </w:rPr>
      </w:pPr>
    </w:p>
    <w:p w:rsidR="00B53D7B" w:rsidRPr="00E90939" w:rsidRDefault="00B53D7B" w:rsidP="00B53D7B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Типы изоляторов, применяемые на </w:t>
      </w:r>
      <w:proofErr w:type="gramStart"/>
      <w:r w:rsidRPr="00E90939">
        <w:rPr>
          <w:sz w:val="28"/>
          <w:szCs w:val="28"/>
        </w:rPr>
        <w:t>ВЛ</w:t>
      </w:r>
      <w:proofErr w:type="gramEnd"/>
      <w:r w:rsidRPr="00E90939">
        <w:rPr>
          <w:sz w:val="28"/>
          <w:szCs w:val="28"/>
        </w:rPr>
        <w:t xml:space="preserve">, напряжением до 1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: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Штыревые                                             В) Подвесные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С) Натяжные        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Поддерживающие</w:t>
      </w:r>
    </w:p>
    <w:p w:rsidR="00B53D7B" w:rsidRPr="00E90939" w:rsidRDefault="00B53D7B" w:rsidP="00B53D7B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Е) Пальчиковые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Какого элемента нет в конструкции силового кабеля напряжением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>?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Токоведущая жила                   В) Защитная оболочка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С) Экран</w:t>
      </w:r>
      <w:r w:rsidRPr="00E90939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6" o:title=""/>
          </v:shape>
          <o:OLEObject Type="Embed" ProgID="Equation.3" ShapeID="_x0000_i1025" DrawAspect="Content" ObjectID="_1631027448" r:id="rId7"/>
        </w:object>
      </w:r>
      <w:r w:rsidRPr="00E90939">
        <w:rPr>
          <w:sz w:val="28"/>
          <w:szCs w:val="28"/>
        </w:rPr>
        <w:t xml:space="preserve">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Фазная изоляция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Е) Маслопроводящий канал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Мероприятия для уменьшения индуктивного сопротивления </w:t>
      </w:r>
      <w:proofErr w:type="gramStart"/>
      <w:r w:rsidRPr="00E90939">
        <w:rPr>
          <w:sz w:val="28"/>
          <w:szCs w:val="28"/>
        </w:rPr>
        <w:t>ВЛ</w:t>
      </w:r>
      <w:proofErr w:type="gramEnd"/>
      <w:r w:rsidRPr="00E90939">
        <w:rPr>
          <w:sz w:val="28"/>
          <w:szCs w:val="28"/>
        </w:rPr>
        <w:t>: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Уменьшить расстояние между проводами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В) Увеличить магнитную проницаемость материала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С) Уменьшить переходное сопротивление проводов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Увеличить расстояние между проводами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Е) Увеличить угловую частоту переменного тока 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numPr>
          <w:ilvl w:val="0"/>
          <w:numId w:val="1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lastRenderedPageBreak/>
        <w:t>Подвеска проводов по вершинам равностороннего треугольника, расстояние между  проводами 4 метра. Определить среднее геометрическое расстояние между проводами.</w:t>
      </w:r>
    </w:p>
    <w:p w:rsidR="00B53D7B" w:rsidRPr="00E90939" w:rsidRDefault="00B53D7B" w:rsidP="00B53D7B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А) 2 м                В) 400 см            С) 504 см            </w:t>
      </w:r>
      <w:r w:rsidRPr="00E90939">
        <w:rPr>
          <w:color w:val="000000"/>
          <w:sz w:val="28"/>
          <w:szCs w:val="28"/>
          <w:lang w:val="en-US"/>
        </w:rPr>
        <w:t>D</w:t>
      </w:r>
      <w:r w:rsidRPr="00E90939">
        <w:rPr>
          <w:color w:val="000000"/>
          <w:sz w:val="28"/>
          <w:szCs w:val="28"/>
        </w:rPr>
        <w:t xml:space="preserve">) 11,3 м             Е) 13,3 м </w:t>
      </w:r>
    </w:p>
    <w:p w:rsidR="00B53D7B" w:rsidRPr="00E90939" w:rsidRDefault="00B53D7B" w:rsidP="00B53D7B">
      <w:pPr>
        <w:tabs>
          <w:tab w:val="left" w:pos="360"/>
          <w:tab w:val="left" w:pos="2500"/>
        </w:tabs>
        <w:rPr>
          <w:color w:val="FF0000"/>
          <w:sz w:val="28"/>
          <w:szCs w:val="28"/>
        </w:rPr>
      </w:pP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9. </w:t>
      </w:r>
      <w:proofErr w:type="gramStart"/>
      <w:r w:rsidRPr="00E90939">
        <w:rPr>
          <w:sz w:val="28"/>
          <w:szCs w:val="28"/>
        </w:rPr>
        <w:t>ВЛ</w:t>
      </w:r>
      <w:proofErr w:type="gramEnd"/>
      <w:r w:rsidRPr="00E90939">
        <w:rPr>
          <w:sz w:val="28"/>
          <w:szCs w:val="28"/>
        </w:rPr>
        <w:t xml:space="preserve"> длиной 20 км  выполнена проводом АС – 240/32 ,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 xml:space="preserve"> = 0.121 Ом/км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 xml:space="preserve"> = 0,405 Ом/км. Чему равно активное и реактивное сопротивление линии?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А)  2,42 Ом  и  8,1 Ом                         В) 0,242 Ом  и  0,81 Ом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С)  24,2 Ом  и  81 Ом                          D) 1,21 Ом  и  4,05 Ом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Е) 12,1 Ом  и  40,5 Ом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10. Полная мощность, требуемая нагрузкой 8,4+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6.4 (МВА). Линия, передающая эту мощность</w:t>
      </w:r>
    </w:p>
    <w:p w:rsidR="00B53D7B" w:rsidRPr="00E90939" w:rsidRDefault="00B53D7B" w:rsidP="00B53D7B">
      <w:pPr>
        <w:tabs>
          <w:tab w:val="left" w:pos="2500"/>
        </w:tabs>
        <w:ind w:left="720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U</w:t>
      </w:r>
      <w:r w:rsidRPr="00E90939">
        <w:rPr>
          <w:sz w:val="28"/>
          <w:szCs w:val="28"/>
        </w:rPr>
        <w:t xml:space="preserve">=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, выполнена проводом длиной 8 км, сопротивления которого   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>=0.27 Ом/км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>= 0.405 Ом/км.  Чему равна потеря напряжения в этой линии?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А) 1,83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В) 1,11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С) 0,98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1,5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Е) 0,5 </w:t>
      </w:r>
      <w:proofErr w:type="spellStart"/>
      <w:r w:rsidRPr="00E90939">
        <w:rPr>
          <w:sz w:val="28"/>
          <w:szCs w:val="28"/>
        </w:rPr>
        <w:t>кВ</w:t>
      </w:r>
      <w:proofErr w:type="spellEnd"/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11. Определить </w:t>
      </w:r>
      <w:r w:rsidRPr="00E90939">
        <w:rPr>
          <w:sz w:val="28"/>
          <w:szCs w:val="28"/>
          <w:lang w:val="en-US"/>
        </w:rPr>
        <w:t>S</w:t>
      </w:r>
      <w:r w:rsidRPr="00E90939">
        <w:rPr>
          <w:sz w:val="28"/>
          <w:szCs w:val="28"/>
          <w:vertAlign w:val="subscript"/>
        </w:rPr>
        <w:t>1-2</w:t>
      </w: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 xml:space="preserve">( </w:t>
      </w:r>
      <w:proofErr w:type="gramEnd"/>
      <w:r w:rsidRPr="00E90939">
        <w:rPr>
          <w:sz w:val="28"/>
          <w:szCs w:val="28"/>
        </w:rPr>
        <w:t>без учета потерь мощности):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>
        <w:rPr>
          <w:noProof/>
          <w:sz w:val="28"/>
          <w:szCs w:val="28"/>
        </w:rPr>
        <w:drawing>
          <wp:inline distT="0" distB="0" distL="0" distR="0">
            <wp:extent cx="3590925" cy="1295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36,18+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18     В) 39,2+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32,89     С) 75,38+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 xml:space="preserve">62,06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44,67+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36,64       Е) 41,2+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32,15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12. Определить параметры схемы замещения двух параллельно включенных трансформаторов  </w:t>
      </w:r>
    </w:p>
    <w:p w:rsidR="00B53D7B" w:rsidRPr="00E90939" w:rsidRDefault="00B53D7B" w:rsidP="00B53D7B">
      <w:pPr>
        <w:tabs>
          <w:tab w:val="left" w:pos="2500"/>
        </w:tabs>
        <w:ind w:left="720"/>
        <w:rPr>
          <w:sz w:val="28"/>
          <w:szCs w:val="28"/>
        </w:rPr>
      </w:pPr>
      <w:r w:rsidRPr="00E90939">
        <w:rPr>
          <w:sz w:val="28"/>
          <w:szCs w:val="28"/>
        </w:rPr>
        <w:t xml:space="preserve">ТДН- 10000-115/11   </w:t>
      </w:r>
      <w:r w:rsidRPr="00E90939">
        <w:rPr>
          <w:rFonts w:ascii="Arial" w:hAnsi="Arial" w:cs="Arial"/>
          <w:sz w:val="28"/>
          <w:szCs w:val="28"/>
        </w:rPr>
        <w:t>∆</w:t>
      </w:r>
      <w:r w:rsidRPr="00E90939">
        <w:rPr>
          <w:sz w:val="28"/>
          <w:szCs w:val="28"/>
        </w:rPr>
        <w:t>Р</w:t>
      </w:r>
      <w:r w:rsidRPr="00E90939">
        <w:rPr>
          <w:sz w:val="28"/>
          <w:szCs w:val="28"/>
          <w:vertAlign w:val="subscript"/>
        </w:rPr>
        <w:t>К</w:t>
      </w:r>
      <w:r w:rsidRPr="00E90939">
        <w:rPr>
          <w:sz w:val="28"/>
          <w:szCs w:val="28"/>
        </w:rPr>
        <w:t xml:space="preserve">= 60кВт      </w:t>
      </w:r>
      <w:proofErr w:type="gramStart"/>
      <w:r w:rsidRPr="00E90939">
        <w:rPr>
          <w:sz w:val="28"/>
          <w:szCs w:val="28"/>
          <w:lang w:val="en-US"/>
        </w:rPr>
        <w:t>U</w:t>
      </w:r>
      <w:proofErr w:type="gramEnd"/>
      <w:r w:rsidRPr="00E90939">
        <w:rPr>
          <w:sz w:val="28"/>
          <w:szCs w:val="28"/>
          <w:vertAlign w:val="subscript"/>
        </w:rPr>
        <w:t>К</w:t>
      </w:r>
      <w:r w:rsidRPr="00E90939">
        <w:rPr>
          <w:sz w:val="28"/>
          <w:szCs w:val="28"/>
        </w:rPr>
        <w:t>= 10,5%:</w:t>
      </w:r>
    </w:p>
    <w:p w:rsidR="00B53D7B" w:rsidRPr="00E90939" w:rsidRDefault="00B53D7B" w:rsidP="00B53D7B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=7,94 Ом   </w:t>
      </w:r>
      <w:proofErr w:type="gramStart"/>
      <w:r w:rsidRPr="00E90939">
        <w:rPr>
          <w:sz w:val="28"/>
          <w:szCs w:val="28"/>
          <w:lang w:val="en-US"/>
        </w:rPr>
        <w:t>X</w:t>
      </w:r>
      <w:proofErr w:type="gramEnd"/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=130,8 Ом                      В)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=3,97 Ом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>= 69,4 Ом</w:t>
      </w:r>
    </w:p>
    <w:p w:rsidR="00B53D7B" w:rsidRPr="00E90939" w:rsidRDefault="00B53D7B" w:rsidP="00B53D7B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С)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=4,5   Ом   </w:t>
      </w:r>
      <w:proofErr w:type="gramStart"/>
      <w:r w:rsidRPr="00E90939">
        <w:rPr>
          <w:sz w:val="28"/>
          <w:szCs w:val="28"/>
          <w:lang w:val="en-US"/>
        </w:rPr>
        <w:t>X</w:t>
      </w:r>
      <w:proofErr w:type="gramEnd"/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=145 Ом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=2,35 Ом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=58,2 Ом                      </w:t>
      </w:r>
    </w:p>
    <w:p w:rsidR="00B53D7B" w:rsidRPr="00E90939" w:rsidRDefault="00B53D7B" w:rsidP="00B53D7B">
      <w:pPr>
        <w:tabs>
          <w:tab w:val="left" w:pos="316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Е)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=0,5 Ом   </w:t>
      </w:r>
      <w:proofErr w:type="gramStart"/>
      <w:r w:rsidRPr="00E90939">
        <w:rPr>
          <w:sz w:val="28"/>
          <w:szCs w:val="28"/>
          <w:lang w:val="en-US"/>
        </w:rPr>
        <w:t>X</w:t>
      </w:r>
      <w:proofErr w:type="gramEnd"/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=11,5 Ом </w:t>
      </w:r>
    </w:p>
    <w:p w:rsidR="00B53D7B" w:rsidRPr="00E90939" w:rsidRDefault="00B53D7B" w:rsidP="00B53D7B">
      <w:pPr>
        <w:tabs>
          <w:tab w:val="left" w:pos="3160"/>
        </w:tabs>
        <w:rPr>
          <w:sz w:val="28"/>
          <w:szCs w:val="28"/>
        </w:rPr>
      </w:pPr>
    </w:p>
    <w:p w:rsidR="00B53D7B" w:rsidRPr="00E90939" w:rsidRDefault="00B53D7B" w:rsidP="00B53D7B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13. Энергосистема это-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А) Отдельные районы, соединенные между собой ЛЭП высокого напряжения.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lastRenderedPageBreak/>
        <w:t xml:space="preserve">    В) Объединение </w:t>
      </w:r>
      <w:proofErr w:type="spellStart"/>
      <w:r w:rsidRPr="00E90939">
        <w:rPr>
          <w:sz w:val="28"/>
          <w:szCs w:val="28"/>
        </w:rPr>
        <w:t>эл</w:t>
      </w:r>
      <w:proofErr w:type="gramStart"/>
      <w:r w:rsidRPr="00E90939">
        <w:rPr>
          <w:sz w:val="28"/>
          <w:szCs w:val="28"/>
        </w:rPr>
        <w:t>.с</w:t>
      </w:r>
      <w:proofErr w:type="gramEnd"/>
      <w:r w:rsidRPr="00E90939">
        <w:rPr>
          <w:sz w:val="28"/>
          <w:szCs w:val="28"/>
        </w:rPr>
        <w:t>танций</w:t>
      </w:r>
      <w:proofErr w:type="spellEnd"/>
      <w:r w:rsidRPr="00E90939">
        <w:rPr>
          <w:sz w:val="28"/>
          <w:szCs w:val="28"/>
        </w:rPr>
        <w:t>, ЛЭП, подстанций и тепловых с</w:t>
      </w:r>
      <w:r>
        <w:rPr>
          <w:sz w:val="28"/>
          <w:szCs w:val="28"/>
        </w:rPr>
        <w:t xml:space="preserve">етей, связанных общностью </w:t>
      </w:r>
      <w:r w:rsidRPr="00E90939">
        <w:rPr>
          <w:sz w:val="28"/>
          <w:szCs w:val="28"/>
        </w:rPr>
        <w:t xml:space="preserve"> режима производства и распределения энергии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С) Совокупность </w:t>
      </w:r>
      <w:proofErr w:type="gramStart"/>
      <w:r w:rsidRPr="00E90939">
        <w:rPr>
          <w:sz w:val="28"/>
          <w:szCs w:val="28"/>
        </w:rPr>
        <w:t>ВЛ</w:t>
      </w:r>
      <w:proofErr w:type="gramEnd"/>
      <w:r w:rsidRPr="00E90939">
        <w:rPr>
          <w:sz w:val="28"/>
          <w:szCs w:val="28"/>
        </w:rPr>
        <w:t xml:space="preserve"> и КЛ, подстанций, работающих на отдельной территории.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proofErr w:type="spellStart"/>
      <w:r w:rsidRPr="00E90939">
        <w:rPr>
          <w:sz w:val="28"/>
          <w:szCs w:val="28"/>
        </w:rPr>
        <w:t>Эл.установка</w:t>
      </w:r>
      <w:proofErr w:type="spellEnd"/>
      <w:r w:rsidRPr="00E90939">
        <w:rPr>
          <w:sz w:val="28"/>
          <w:szCs w:val="28"/>
        </w:rPr>
        <w:t xml:space="preserve">, предназначенная для передачи </w:t>
      </w:r>
      <w:proofErr w:type="spellStart"/>
      <w:r w:rsidRPr="00E90939">
        <w:rPr>
          <w:sz w:val="28"/>
          <w:szCs w:val="28"/>
        </w:rPr>
        <w:t>эл.энергии</w:t>
      </w:r>
      <w:proofErr w:type="spellEnd"/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Е) Совокупность генераторов, распределительных устро</w:t>
      </w:r>
      <w:r>
        <w:rPr>
          <w:sz w:val="28"/>
          <w:szCs w:val="28"/>
        </w:rPr>
        <w:t xml:space="preserve">йств, подстанций, ЛЭП различного </w:t>
      </w:r>
      <w:r w:rsidRPr="00E90939">
        <w:rPr>
          <w:sz w:val="28"/>
          <w:szCs w:val="28"/>
        </w:rPr>
        <w:t xml:space="preserve">напряжения и </w:t>
      </w:r>
      <w:proofErr w:type="spellStart"/>
      <w:r w:rsidRPr="00E90939">
        <w:rPr>
          <w:sz w:val="28"/>
          <w:szCs w:val="28"/>
        </w:rPr>
        <w:t>электроприемников</w:t>
      </w:r>
      <w:proofErr w:type="spellEnd"/>
      <w:r w:rsidRPr="00E90939">
        <w:rPr>
          <w:sz w:val="28"/>
          <w:szCs w:val="28"/>
        </w:rPr>
        <w:t>.</w:t>
      </w:r>
    </w:p>
    <w:p w:rsidR="00B53D7B" w:rsidRPr="00E90939" w:rsidRDefault="00B53D7B" w:rsidP="00B53D7B">
      <w:pPr>
        <w:tabs>
          <w:tab w:val="left" w:pos="316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tabs>
          <w:tab w:val="left" w:pos="360"/>
          <w:tab w:val="left" w:pos="54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14. Формула среднего геометрического расстояния между фазными проводами:</w:t>
      </w:r>
    </w:p>
    <w:p w:rsidR="00B53D7B" w:rsidRPr="00E90939" w:rsidRDefault="00B53D7B" w:rsidP="00B53D7B">
      <w:pPr>
        <w:tabs>
          <w:tab w:val="left" w:pos="360"/>
          <w:tab w:val="left" w:pos="540"/>
          <w:tab w:val="left" w:pos="2500"/>
          <w:tab w:val="left" w:pos="6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А) </w:t>
      </w:r>
      <w:r w:rsidRPr="00E90939">
        <w:rPr>
          <w:position w:val="-14"/>
          <w:sz w:val="28"/>
          <w:szCs w:val="28"/>
        </w:rPr>
        <w:object w:dxaOrig="1960" w:dyaOrig="420">
          <v:shape id="_x0000_i1026" type="#_x0000_t75" style="width:98.25pt;height:21pt" o:ole="">
            <v:imagedata r:id="rId9" o:title=""/>
          </v:shape>
          <o:OLEObject Type="Embed" ProgID="Equation.3" ShapeID="_x0000_i1026" DrawAspect="Content" ObjectID="_1631027449" r:id="rId10"/>
        </w:object>
      </w:r>
      <w:r w:rsidRPr="00E90939">
        <w:rPr>
          <w:sz w:val="28"/>
          <w:szCs w:val="28"/>
        </w:rPr>
        <w:t xml:space="preserve">          В) </w:t>
      </w:r>
      <w:r w:rsidRPr="00E90939">
        <w:rPr>
          <w:position w:val="-14"/>
          <w:sz w:val="28"/>
          <w:szCs w:val="28"/>
        </w:rPr>
        <w:object w:dxaOrig="2160" w:dyaOrig="420">
          <v:shape id="_x0000_i1027" type="#_x0000_t75" style="width:108pt;height:21pt" o:ole="">
            <v:imagedata r:id="rId11" o:title=""/>
          </v:shape>
          <o:OLEObject Type="Embed" ProgID="Equation.3" ShapeID="_x0000_i1027" DrawAspect="Content" ObjectID="_1631027450" r:id="rId12"/>
        </w:object>
      </w:r>
      <w:r w:rsidRPr="00E90939">
        <w:rPr>
          <w:sz w:val="28"/>
          <w:szCs w:val="28"/>
        </w:rPr>
        <w:tab/>
        <w:t>С)</w:t>
      </w:r>
      <w:r w:rsidRPr="00E90939">
        <w:rPr>
          <w:position w:val="-14"/>
          <w:sz w:val="28"/>
          <w:szCs w:val="28"/>
        </w:rPr>
        <w:object w:dxaOrig="1840" w:dyaOrig="420">
          <v:shape id="_x0000_i1028" type="#_x0000_t75" style="width:92.25pt;height:21pt" o:ole="">
            <v:imagedata r:id="rId13" o:title=""/>
          </v:shape>
          <o:OLEObject Type="Embed" ProgID="Equation.3" ShapeID="_x0000_i1028" DrawAspect="Content" ObjectID="_1631027451" r:id="rId14"/>
        </w:objec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r w:rsidRPr="00E90939">
        <w:rPr>
          <w:position w:val="-14"/>
          <w:sz w:val="28"/>
          <w:szCs w:val="28"/>
        </w:rPr>
        <w:object w:dxaOrig="2040" w:dyaOrig="420">
          <v:shape id="_x0000_i1029" type="#_x0000_t75" style="width:102pt;height:21pt" o:ole="">
            <v:imagedata r:id="rId15" o:title=""/>
          </v:shape>
          <o:OLEObject Type="Embed" ProgID="Equation.3" ShapeID="_x0000_i1029" DrawAspect="Content" ObjectID="_1631027452" r:id="rId16"/>
        </w:object>
      </w:r>
      <w:r w:rsidRPr="00E90939">
        <w:rPr>
          <w:sz w:val="28"/>
          <w:szCs w:val="28"/>
        </w:rPr>
        <w:t xml:space="preserve">         Е)  </w:t>
      </w:r>
      <w:r w:rsidRPr="00E90939">
        <w:rPr>
          <w:position w:val="-14"/>
          <w:sz w:val="28"/>
          <w:szCs w:val="28"/>
        </w:rPr>
        <w:object w:dxaOrig="2040" w:dyaOrig="420">
          <v:shape id="_x0000_i1030" type="#_x0000_t75" style="width:102pt;height:21pt" o:ole="">
            <v:imagedata r:id="rId17" o:title=""/>
          </v:shape>
          <o:OLEObject Type="Embed" ProgID="Equation.3" ShapeID="_x0000_i1030" DrawAspect="Content" ObjectID="_1631027453" r:id="rId18"/>
        </w:object>
      </w:r>
    </w:p>
    <w:p w:rsidR="00B53D7B" w:rsidRPr="00E90939" w:rsidRDefault="00B53D7B" w:rsidP="00B53D7B">
      <w:pPr>
        <w:tabs>
          <w:tab w:val="left" w:pos="3160"/>
        </w:tabs>
        <w:ind w:left="360"/>
        <w:rPr>
          <w:sz w:val="28"/>
          <w:szCs w:val="28"/>
        </w:rPr>
      </w:pPr>
    </w:p>
    <w:p w:rsidR="00B53D7B" w:rsidRDefault="00B53D7B" w:rsidP="00B53D7B">
      <w:pPr>
        <w:rPr>
          <w:sz w:val="28"/>
          <w:szCs w:val="28"/>
        </w:rPr>
      </w:pPr>
      <w:r w:rsidRPr="00E90939">
        <w:rPr>
          <w:sz w:val="28"/>
          <w:szCs w:val="28"/>
        </w:rPr>
        <w:t xml:space="preserve">         </w:t>
      </w:r>
    </w:p>
    <w:p w:rsidR="00B53D7B" w:rsidRDefault="00B53D7B" w:rsidP="00B53D7B">
      <w:pPr>
        <w:rPr>
          <w:sz w:val="28"/>
          <w:szCs w:val="28"/>
        </w:rPr>
      </w:pPr>
    </w:p>
    <w:p w:rsidR="00B53D7B" w:rsidRPr="00E90939" w:rsidRDefault="00B53D7B" w:rsidP="00B53D7B">
      <w:pPr>
        <w:rPr>
          <w:sz w:val="28"/>
          <w:szCs w:val="28"/>
        </w:rPr>
      </w:pPr>
      <w:r w:rsidRPr="00E90939">
        <w:rPr>
          <w:sz w:val="28"/>
          <w:szCs w:val="28"/>
        </w:rPr>
        <w:t>15. На какие категории разделяются все электроустановки согласно ПУЭ?</w:t>
      </w:r>
    </w:p>
    <w:p w:rsidR="00B53D7B" w:rsidRPr="00E90939" w:rsidRDefault="00B53D7B" w:rsidP="00B53D7B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Постоянного и переменного тока</w:t>
      </w:r>
    </w:p>
    <w:p w:rsidR="00B53D7B" w:rsidRPr="00E90939" w:rsidRDefault="00B53D7B" w:rsidP="00B53D7B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Потребители и производители электроэнергии</w:t>
      </w:r>
    </w:p>
    <w:p w:rsidR="00B53D7B" w:rsidRPr="00E90939" w:rsidRDefault="00B53D7B" w:rsidP="00B53D7B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I</w:t>
      </w:r>
      <w:r w:rsidRPr="00E90939">
        <w:rPr>
          <w:sz w:val="28"/>
          <w:szCs w:val="28"/>
        </w:rPr>
        <w:t>,</w:t>
      </w:r>
      <w:r w:rsidRPr="00E90939">
        <w:rPr>
          <w:sz w:val="28"/>
          <w:szCs w:val="28"/>
          <w:lang w:val="en-US"/>
        </w:rPr>
        <w:t xml:space="preserve"> II</w:t>
      </w:r>
      <w:r w:rsidRPr="00E90939">
        <w:rPr>
          <w:sz w:val="28"/>
          <w:szCs w:val="28"/>
        </w:rPr>
        <w:t>,</w:t>
      </w:r>
      <w:r w:rsidRPr="00E90939">
        <w:rPr>
          <w:sz w:val="28"/>
          <w:szCs w:val="28"/>
          <w:lang w:val="en-US"/>
        </w:rPr>
        <w:t xml:space="preserve"> III</w:t>
      </w:r>
      <w:r w:rsidRPr="00E90939">
        <w:rPr>
          <w:sz w:val="28"/>
          <w:szCs w:val="28"/>
        </w:rPr>
        <w:t xml:space="preserve"> категории</w:t>
      </w:r>
    </w:p>
    <w:p w:rsidR="00B53D7B" w:rsidRPr="00E90939" w:rsidRDefault="00B53D7B" w:rsidP="00B53D7B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до и выше 1000</w:t>
      </w:r>
      <w:proofErr w:type="gramStart"/>
      <w:r w:rsidRPr="00E90939">
        <w:rPr>
          <w:sz w:val="28"/>
          <w:szCs w:val="28"/>
        </w:rPr>
        <w:t xml:space="preserve"> В</w:t>
      </w:r>
      <w:proofErr w:type="gramEnd"/>
    </w:p>
    <w:p w:rsidR="00B53D7B" w:rsidRPr="00E90939" w:rsidRDefault="00B53D7B" w:rsidP="00B53D7B">
      <w:pPr>
        <w:numPr>
          <w:ilvl w:val="0"/>
          <w:numId w:val="2"/>
        </w:numPr>
        <w:rPr>
          <w:sz w:val="28"/>
          <w:szCs w:val="28"/>
        </w:rPr>
      </w:pPr>
      <w:r w:rsidRPr="00E90939">
        <w:rPr>
          <w:sz w:val="28"/>
          <w:szCs w:val="28"/>
        </w:rPr>
        <w:t>Категория «А» и «Б»</w:t>
      </w:r>
    </w:p>
    <w:p w:rsidR="00B53D7B" w:rsidRPr="00E90939" w:rsidRDefault="00B53D7B" w:rsidP="00B53D7B">
      <w:pPr>
        <w:ind w:left="1070"/>
        <w:rPr>
          <w:sz w:val="28"/>
          <w:szCs w:val="28"/>
        </w:rPr>
      </w:pPr>
    </w:p>
    <w:p w:rsidR="00B53D7B" w:rsidRPr="00E90939" w:rsidRDefault="00B53D7B" w:rsidP="00B53D7B">
      <w:pPr>
        <w:jc w:val="both"/>
        <w:rPr>
          <w:sz w:val="28"/>
          <w:szCs w:val="28"/>
        </w:rPr>
      </w:pPr>
      <w:r w:rsidRPr="00E90939">
        <w:rPr>
          <w:sz w:val="28"/>
          <w:szCs w:val="28"/>
        </w:rPr>
        <w:t xml:space="preserve">       16. Как классифицируются электрические сети по схеме соединения?</w:t>
      </w:r>
    </w:p>
    <w:p w:rsidR="00B53D7B" w:rsidRPr="00E90939" w:rsidRDefault="00B53D7B" w:rsidP="00B53D7B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Местные</w:t>
      </w:r>
    </w:p>
    <w:p w:rsidR="00B53D7B" w:rsidRPr="00E90939" w:rsidRDefault="00B53D7B" w:rsidP="00B53D7B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Разомкнутые</w:t>
      </w:r>
    </w:p>
    <w:p w:rsidR="00B53D7B" w:rsidRPr="00E90939" w:rsidRDefault="00B53D7B" w:rsidP="00B53D7B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Районные</w:t>
      </w:r>
    </w:p>
    <w:p w:rsidR="00B53D7B" w:rsidRPr="00E90939" w:rsidRDefault="00B53D7B" w:rsidP="00B53D7B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Распределительные</w:t>
      </w:r>
    </w:p>
    <w:p w:rsidR="00B53D7B" w:rsidRPr="00E90939" w:rsidRDefault="00B53D7B" w:rsidP="00B53D7B">
      <w:pPr>
        <w:numPr>
          <w:ilvl w:val="0"/>
          <w:numId w:val="3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 xml:space="preserve">Сети с </w:t>
      </w:r>
      <w:proofErr w:type="spellStart"/>
      <w:r w:rsidRPr="00E90939">
        <w:rPr>
          <w:sz w:val="28"/>
          <w:szCs w:val="28"/>
        </w:rPr>
        <w:t>глухозаземленной</w:t>
      </w:r>
      <w:proofErr w:type="spellEnd"/>
      <w:r w:rsidRPr="00E90939">
        <w:rPr>
          <w:sz w:val="28"/>
          <w:szCs w:val="28"/>
        </w:rPr>
        <w:t xml:space="preserve"> </w:t>
      </w:r>
      <w:proofErr w:type="spellStart"/>
      <w:r w:rsidRPr="00E90939">
        <w:rPr>
          <w:sz w:val="28"/>
          <w:szCs w:val="28"/>
        </w:rPr>
        <w:t>нейтралью</w:t>
      </w:r>
      <w:proofErr w:type="spellEnd"/>
    </w:p>
    <w:p w:rsidR="00B53D7B" w:rsidRPr="00E90939" w:rsidRDefault="00B53D7B" w:rsidP="00B53D7B">
      <w:pPr>
        <w:ind w:left="1070"/>
        <w:rPr>
          <w:sz w:val="28"/>
          <w:szCs w:val="28"/>
        </w:rPr>
      </w:pPr>
    </w:p>
    <w:p w:rsidR="00B53D7B" w:rsidRPr="00E90939" w:rsidRDefault="00B53D7B" w:rsidP="00B53D7B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sz w:val="28"/>
          <w:szCs w:val="28"/>
        </w:rPr>
        <w:t xml:space="preserve">       17.  </w:t>
      </w:r>
      <w:r w:rsidRPr="00E90939">
        <w:rPr>
          <w:color w:val="000000"/>
          <w:sz w:val="28"/>
          <w:szCs w:val="28"/>
        </w:rPr>
        <w:t xml:space="preserve">При изображении мощности потребителя в комплексном виде </w:t>
      </w:r>
      <w:r w:rsidRPr="00E90939">
        <w:rPr>
          <w:color w:val="000000"/>
          <w:sz w:val="28"/>
          <w:szCs w:val="28"/>
          <w:lang w:val="en-US"/>
        </w:rPr>
        <w:t>S</w:t>
      </w:r>
      <w:r w:rsidRPr="00E90939">
        <w:rPr>
          <w:color w:val="000000"/>
          <w:sz w:val="28"/>
          <w:szCs w:val="28"/>
        </w:rPr>
        <w:t>=</w:t>
      </w:r>
      <w:r w:rsidRPr="00E90939">
        <w:rPr>
          <w:color w:val="000000"/>
          <w:sz w:val="28"/>
          <w:szCs w:val="28"/>
          <w:lang w:val="en-US"/>
        </w:rPr>
        <w:t>P</w:t>
      </w:r>
      <w:r w:rsidRPr="00E90939">
        <w:rPr>
          <w:color w:val="000000"/>
          <w:sz w:val="28"/>
          <w:szCs w:val="28"/>
        </w:rPr>
        <w:t>+</w:t>
      </w:r>
      <w:proofErr w:type="spellStart"/>
      <w:r w:rsidRPr="00E90939">
        <w:rPr>
          <w:color w:val="000000"/>
          <w:sz w:val="28"/>
          <w:szCs w:val="28"/>
          <w:lang w:val="en-US"/>
        </w:rPr>
        <w:t>jQ</w:t>
      </w:r>
      <w:proofErr w:type="spellEnd"/>
      <w:r w:rsidRPr="00E90939">
        <w:rPr>
          <w:color w:val="000000"/>
          <w:sz w:val="28"/>
          <w:szCs w:val="28"/>
        </w:rPr>
        <w:t xml:space="preserve"> ,  плюс у мнимой части характеризует:</w:t>
      </w:r>
    </w:p>
    <w:p w:rsidR="00B53D7B" w:rsidRPr="00E90939" w:rsidRDefault="00B53D7B" w:rsidP="00B53D7B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потребление емкостной реактивной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B53D7B" w:rsidRPr="00E90939" w:rsidRDefault="00B53D7B" w:rsidP="00B53D7B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генерацию реактивной индуктивной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B53D7B" w:rsidRPr="00E90939" w:rsidRDefault="00B53D7B" w:rsidP="00B53D7B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потребление 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B53D7B" w:rsidRPr="00E90939" w:rsidRDefault="00B53D7B" w:rsidP="00B53D7B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потребление реактивной индуктивной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;</w:t>
      </w:r>
    </w:p>
    <w:p w:rsidR="00B53D7B" w:rsidRPr="00E90939" w:rsidRDefault="00B53D7B" w:rsidP="00B53D7B">
      <w:pPr>
        <w:numPr>
          <w:ilvl w:val="0"/>
          <w:numId w:val="4"/>
        </w:num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генерацию 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  <w:r w:rsidRPr="00E90939">
        <w:rPr>
          <w:color w:val="000000"/>
          <w:sz w:val="28"/>
          <w:szCs w:val="28"/>
        </w:rPr>
        <w:t>.</w:t>
      </w:r>
    </w:p>
    <w:p w:rsidR="00B53D7B" w:rsidRPr="00E90939" w:rsidRDefault="00B53D7B" w:rsidP="00B53D7B">
      <w:pPr>
        <w:tabs>
          <w:tab w:val="left" w:pos="2500"/>
        </w:tabs>
        <w:ind w:left="360"/>
        <w:rPr>
          <w:sz w:val="28"/>
          <w:szCs w:val="28"/>
        </w:rPr>
      </w:pPr>
    </w:p>
    <w:p w:rsidR="00B53D7B" w:rsidRPr="00E90939" w:rsidRDefault="00B53D7B" w:rsidP="00B53D7B">
      <w:pPr>
        <w:rPr>
          <w:sz w:val="28"/>
          <w:szCs w:val="28"/>
        </w:rPr>
      </w:pPr>
      <w:r w:rsidRPr="00E90939">
        <w:rPr>
          <w:sz w:val="28"/>
          <w:szCs w:val="28"/>
        </w:rPr>
        <w:t>18. Что означает отношение цифр в обозначении марки проводов воздушной линии, например АС 120/39?:</w:t>
      </w:r>
    </w:p>
    <w:p w:rsidR="00B53D7B" w:rsidRPr="00E90939" w:rsidRDefault="00B53D7B" w:rsidP="00B53D7B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сечения алюминия к стали;           </w:t>
      </w:r>
    </w:p>
    <w:p w:rsidR="00B53D7B" w:rsidRPr="00E90939" w:rsidRDefault="00B53D7B" w:rsidP="00B53D7B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сечения стали к алюминию;             </w:t>
      </w:r>
    </w:p>
    <w:p w:rsidR="00B53D7B" w:rsidRPr="00E90939" w:rsidRDefault="00B53D7B" w:rsidP="00B53D7B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веса стали к весу алюминия;           </w:t>
      </w:r>
    </w:p>
    <w:p w:rsidR="00B53D7B" w:rsidRPr="00E90939" w:rsidRDefault="00B53D7B" w:rsidP="00B53D7B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 xml:space="preserve">отношение веса алюминия в весу стали;          </w:t>
      </w:r>
    </w:p>
    <w:p w:rsidR="00B53D7B" w:rsidRPr="00E90939" w:rsidRDefault="00B53D7B" w:rsidP="00B53D7B">
      <w:pPr>
        <w:numPr>
          <w:ilvl w:val="0"/>
          <w:numId w:val="5"/>
        </w:numPr>
        <w:rPr>
          <w:sz w:val="28"/>
          <w:szCs w:val="28"/>
        </w:rPr>
      </w:pPr>
      <w:r w:rsidRPr="00E90939">
        <w:rPr>
          <w:sz w:val="28"/>
          <w:szCs w:val="28"/>
        </w:rPr>
        <w:t>отношение длины алюминиевой части к длине стальной части провода</w:t>
      </w:r>
    </w:p>
    <w:p w:rsidR="00B53D7B" w:rsidRPr="00E90939" w:rsidRDefault="00B53D7B" w:rsidP="00B53D7B">
      <w:pPr>
        <w:tabs>
          <w:tab w:val="left" w:pos="2500"/>
        </w:tabs>
        <w:jc w:val="center"/>
        <w:rPr>
          <w:sz w:val="28"/>
          <w:szCs w:val="28"/>
          <w:highlight w:val="yellow"/>
        </w:rPr>
      </w:pPr>
    </w:p>
    <w:p w:rsidR="00B53D7B" w:rsidRPr="00E90939" w:rsidRDefault="00B53D7B" w:rsidP="00B53D7B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19. Как зависят потери энергии от величины напряжения в сети?          </w:t>
      </w:r>
    </w:p>
    <w:p w:rsidR="00B53D7B" w:rsidRPr="00E90939" w:rsidRDefault="00B53D7B" w:rsidP="00B53D7B">
      <w:pPr>
        <w:numPr>
          <w:ilvl w:val="0"/>
          <w:numId w:val="6"/>
        </w:numPr>
        <w:tabs>
          <w:tab w:val="left" w:pos="2500"/>
        </w:tabs>
        <w:rPr>
          <w:b/>
          <w:sz w:val="28"/>
          <w:szCs w:val="28"/>
        </w:rPr>
      </w:pPr>
      <w:r w:rsidRPr="00E90939">
        <w:rPr>
          <w:sz w:val="28"/>
          <w:szCs w:val="28"/>
        </w:rPr>
        <w:t>уменьшаются с увеличением напряжения;</w:t>
      </w:r>
    </w:p>
    <w:p w:rsidR="00B53D7B" w:rsidRPr="00E90939" w:rsidRDefault="00B53D7B" w:rsidP="00B53D7B">
      <w:pPr>
        <w:numPr>
          <w:ilvl w:val="0"/>
          <w:numId w:val="6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растут с увеличением напряжения;</w:t>
      </w:r>
    </w:p>
    <w:p w:rsidR="00B53D7B" w:rsidRPr="00E90939" w:rsidRDefault="00B53D7B" w:rsidP="00B53D7B">
      <w:pPr>
        <w:numPr>
          <w:ilvl w:val="0"/>
          <w:numId w:val="6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уменьшаются с уменьшением напряжения;</w:t>
      </w:r>
    </w:p>
    <w:p w:rsidR="00B53D7B" w:rsidRPr="00E90939" w:rsidRDefault="00B53D7B" w:rsidP="00B53D7B">
      <w:pPr>
        <w:numPr>
          <w:ilvl w:val="0"/>
          <w:numId w:val="6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растут с уменьшением реактивной мощности;</w:t>
      </w:r>
    </w:p>
    <w:p w:rsidR="00B53D7B" w:rsidRPr="00E90939" w:rsidRDefault="00B53D7B" w:rsidP="00B53D7B">
      <w:pPr>
        <w:numPr>
          <w:ilvl w:val="0"/>
          <w:numId w:val="6"/>
        </w:numPr>
        <w:jc w:val="both"/>
        <w:rPr>
          <w:sz w:val="28"/>
          <w:szCs w:val="28"/>
        </w:rPr>
      </w:pPr>
      <w:r w:rsidRPr="00E90939">
        <w:rPr>
          <w:sz w:val="28"/>
          <w:szCs w:val="28"/>
        </w:rPr>
        <w:t>не зависят от напряжения.</w:t>
      </w:r>
    </w:p>
    <w:p w:rsidR="00B53D7B" w:rsidRPr="00E90939" w:rsidRDefault="00B53D7B" w:rsidP="00B53D7B">
      <w:pPr>
        <w:jc w:val="center"/>
        <w:rPr>
          <w:sz w:val="28"/>
          <w:szCs w:val="28"/>
        </w:rPr>
      </w:pPr>
    </w:p>
    <w:p w:rsidR="00B53D7B" w:rsidRPr="00E90939" w:rsidRDefault="00B53D7B" w:rsidP="00B53D7B">
      <w:pPr>
        <w:jc w:val="both"/>
        <w:rPr>
          <w:sz w:val="28"/>
          <w:szCs w:val="28"/>
        </w:rPr>
      </w:pPr>
      <w:r w:rsidRPr="00E90939">
        <w:rPr>
          <w:sz w:val="28"/>
          <w:szCs w:val="28"/>
        </w:rPr>
        <w:t xml:space="preserve">20. Определите сечение алюминиевого провода  участка А-1 разомкнутой неоднородной </w:t>
      </w:r>
      <w:proofErr w:type="gramStart"/>
      <w:r w:rsidRPr="00E90939">
        <w:rPr>
          <w:sz w:val="28"/>
          <w:szCs w:val="28"/>
        </w:rPr>
        <w:t>ВЛ</w:t>
      </w:r>
      <w:proofErr w:type="gramEnd"/>
      <w:r w:rsidRPr="00E90939">
        <w:rPr>
          <w:sz w:val="28"/>
          <w:szCs w:val="28"/>
        </w:rPr>
        <w:t xml:space="preserve"> напряжением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по экономической плотности тока, если 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  <w:vertAlign w:val="subscript"/>
          <w:lang w:val="kk-KZ"/>
        </w:rPr>
        <w:t>эк</w:t>
      </w:r>
      <w:r w:rsidRPr="00E90939">
        <w:rPr>
          <w:sz w:val="28"/>
          <w:szCs w:val="28"/>
        </w:rPr>
        <w:t>=1А/мм</w:t>
      </w:r>
      <w:r w:rsidRPr="00E90939">
        <w:rPr>
          <w:sz w:val="28"/>
          <w:szCs w:val="28"/>
          <w:vertAlign w:val="superscript"/>
        </w:rPr>
        <w:t>2</w:t>
      </w:r>
      <w:r w:rsidRPr="00E90939">
        <w:rPr>
          <w:sz w:val="28"/>
          <w:szCs w:val="28"/>
        </w:rPr>
        <w:t>. Нагрузка потребителей задана в МВА.</w:t>
      </w:r>
    </w:p>
    <w:p w:rsidR="00B53D7B" w:rsidRPr="00E90939" w:rsidRDefault="00B53D7B" w:rsidP="00B53D7B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47800" cy="800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D7B" w:rsidRPr="00E90939" w:rsidRDefault="00B53D7B" w:rsidP="00B53D7B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75 мм</w:t>
      </w:r>
      <w:r w:rsidRPr="00E90939">
        <w:rPr>
          <w:sz w:val="28"/>
          <w:szCs w:val="28"/>
          <w:vertAlign w:val="superscript"/>
        </w:rPr>
        <w:t>2</w:t>
      </w:r>
    </w:p>
    <w:p w:rsidR="00B53D7B" w:rsidRPr="00E90939" w:rsidRDefault="00B53D7B" w:rsidP="00B53D7B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 xml:space="preserve">F=50 </w:t>
      </w:r>
      <w:r w:rsidRPr="00E90939">
        <w:rPr>
          <w:sz w:val="28"/>
          <w:szCs w:val="28"/>
        </w:rPr>
        <w:t>мм</w:t>
      </w:r>
      <w:r w:rsidRPr="00E90939">
        <w:rPr>
          <w:sz w:val="28"/>
          <w:szCs w:val="28"/>
          <w:vertAlign w:val="superscript"/>
        </w:rPr>
        <w:t>2</w:t>
      </w:r>
    </w:p>
    <w:p w:rsidR="00B53D7B" w:rsidRPr="00E90939" w:rsidRDefault="00B53D7B" w:rsidP="00B53D7B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35 мм</w:t>
      </w:r>
      <w:r w:rsidRPr="00E90939">
        <w:rPr>
          <w:sz w:val="28"/>
          <w:szCs w:val="28"/>
          <w:vertAlign w:val="superscript"/>
        </w:rPr>
        <w:t>2</w:t>
      </w:r>
    </w:p>
    <w:p w:rsidR="00B53D7B" w:rsidRPr="00E90939" w:rsidRDefault="00B53D7B" w:rsidP="00B53D7B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16 мм</w:t>
      </w:r>
      <w:r w:rsidRPr="00E90939">
        <w:rPr>
          <w:sz w:val="28"/>
          <w:szCs w:val="28"/>
          <w:vertAlign w:val="superscript"/>
        </w:rPr>
        <w:t>2</w:t>
      </w:r>
    </w:p>
    <w:p w:rsidR="00B53D7B" w:rsidRPr="00E90939" w:rsidRDefault="00B53D7B" w:rsidP="00B53D7B">
      <w:pPr>
        <w:numPr>
          <w:ilvl w:val="0"/>
          <w:numId w:val="7"/>
        </w:numPr>
        <w:jc w:val="both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F=</w:t>
      </w:r>
      <w:r w:rsidRPr="00E90939">
        <w:rPr>
          <w:sz w:val="28"/>
          <w:szCs w:val="28"/>
        </w:rPr>
        <w:t>90 мм</w:t>
      </w:r>
      <w:r w:rsidRPr="00E90939">
        <w:rPr>
          <w:sz w:val="28"/>
          <w:szCs w:val="28"/>
          <w:vertAlign w:val="superscript"/>
        </w:rPr>
        <w:t>2</w:t>
      </w:r>
    </w:p>
    <w:p w:rsidR="00B05FD7" w:rsidRDefault="00B05FD7">
      <w:bookmarkStart w:id="0" w:name="_GoBack"/>
      <w:bookmarkEnd w:id="0"/>
    </w:p>
    <w:sectPr w:rsidR="00B05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8366B"/>
    <w:multiLevelType w:val="hybridMultilevel"/>
    <w:tmpl w:val="AF68C55E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824"/>
        </w:tabs>
        <w:ind w:left="8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44"/>
        </w:tabs>
        <w:ind w:left="15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64"/>
        </w:tabs>
        <w:ind w:left="22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84"/>
        </w:tabs>
        <w:ind w:left="29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04"/>
        </w:tabs>
        <w:ind w:left="37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424"/>
        </w:tabs>
        <w:ind w:left="44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44"/>
        </w:tabs>
        <w:ind w:left="51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64"/>
        </w:tabs>
        <w:ind w:left="5864" w:hanging="180"/>
      </w:pPr>
    </w:lvl>
  </w:abstractNum>
  <w:abstractNum w:abstractNumId="1">
    <w:nsid w:val="280A3658"/>
    <w:multiLevelType w:val="hybridMultilevel"/>
    <w:tmpl w:val="0A129786"/>
    <w:lvl w:ilvl="0" w:tplc="4ACCEEE4">
      <w:start w:val="1"/>
      <w:numFmt w:val="upperLetter"/>
      <w:lvlText w:val="%1)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C91EDA"/>
    <w:multiLevelType w:val="hybridMultilevel"/>
    <w:tmpl w:val="C522537C"/>
    <w:lvl w:ilvl="0" w:tplc="49AA713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9D5F5E"/>
    <w:multiLevelType w:val="hybridMultilevel"/>
    <w:tmpl w:val="A8A666B8"/>
    <w:lvl w:ilvl="0" w:tplc="CBEE27CC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ascii="Times New Roman" w:hAnsi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3"/>
        </w:tabs>
        <w:ind w:left="153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3"/>
        </w:tabs>
        <w:ind w:left="225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3"/>
        </w:tabs>
        <w:ind w:left="297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3"/>
        </w:tabs>
        <w:ind w:left="369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3"/>
        </w:tabs>
        <w:ind w:left="441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3"/>
        </w:tabs>
        <w:ind w:left="513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3"/>
        </w:tabs>
        <w:ind w:left="585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3"/>
        </w:tabs>
        <w:ind w:left="6573" w:hanging="180"/>
      </w:pPr>
    </w:lvl>
  </w:abstractNum>
  <w:abstractNum w:abstractNumId="4">
    <w:nsid w:val="69D31899"/>
    <w:multiLevelType w:val="hybridMultilevel"/>
    <w:tmpl w:val="14F45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C652A9F"/>
    <w:multiLevelType w:val="hybridMultilevel"/>
    <w:tmpl w:val="1E2CD830"/>
    <w:lvl w:ilvl="0" w:tplc="9D52CA82">
      <w:start w:val="1"/>
      <w:numFmt w:val="upp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50"/>
        </w:tabs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70"/>
        </w:tabs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90"/>
        </w:tabs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10"/>
        </w:tabs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30"/>
        </w:tabs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70"/>
        </w:tabs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90"/>
        </w:tabs>
        <w:ind w:left="7190" w:hanging="180"/>
      </w:pPr>
    </w:lvl>
  </w:abstractNum>
  <w:abstractNum w:abstractNumId="6">
    <w:nsid w:val="7C3F597F"/>
    <w:multiLevelType w:val="hybridMultilevel"/>
    <w:tmpl w:val="4B2418DE"/>
    <w:lvl w:ilvl="0" w:tplc="3E7803B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Times New Roman" w:hAnsi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D7B"/>
    <w:rsid w:val="00B05FD7"/>
    <w:rsid w:val="00B5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3D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3D7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3D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3D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2019-09-26T12:24:00Z</dcterms:created>
  <dcterms:modified xsi:type="dcterms:W3CDTF">2019-09-26T12:24:00Z</dcterms:modified>
</cp:coreProperties>
</file>